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63E4E" w14:textId="1BAF56B1" w:rsidR="00F012F7" w:rsidRDefault="00F012F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BB3778" wp14:editId="7A31A1FE">
                <wp:simplePos x="0" y="0"/>
                <wp:positionH relativeFrom="margin">
                  <wp:align>right</wp:align>
                </wp:positionH>
                <wp:positionV relativeFrom="paragraph">
                  <wp:posOffset>434</wp:posOffset>
                </wp:positionV>
                <wp:extent cx="573151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9BB42" w14:textId="483A2BFE" w:rsidR="004D4094" w:rsidRDefault="00976058" w:rsidP="00F012F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Press Release</w:t>
                            </w:r>
                          </w:p>
                          <w:p w14:paraId="7AB69B05" w14:textId="77777777" w:rsidR="00976058" w:rsidRPr="00976058" w:rsidRDefault="00976058" w:rsidP="00F012F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0142FDB" w14:textId="20443990" w:rsidR="00F012F7" w:rsidRPr="00010DFE" w:rsidRDefault="00976058" w:rsidP="00F012F7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Gregory Davies</w:t>
                            </w:r>
                            <w:r w:rsidR="00AF0A7A">
                              <w:rPr>
                                <w:color w:val="FFFFFF" w:themeColor="background1"/>
                                <w:sz w:val="36"/>
                              </w:rPr>
                              <w:t>, Marketing Manager</w:t>
                            </w:r>
                          </w:p>
                          <w:p w14:paraId="517CDBFE" w14:textId="66C49924" w:rsidR="00F012F7" w:rsidRPr="00010DFE" w:rsidRDefault="0012342F" w:rsidP="00F012F7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  <w:r w:rsidR="00AE34AB">
                              <w:rPr>
                                <w:color w:val="FFFFFF" w:themeColor="background1"/>
                                <w:sz w:val="36"/>
                              </w:rPr>
                              <w:t>7</w:t>
                            </w:r>
                            <w:r w:rsidR="00CB734D">
                              <w:rPr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AE34AB">
                              <w:rPr>
                                <w:color w:val="FFFFFF" w:themeColor="background1"/>
                                <w:sz w:val="36"/>
                              </w:rPr>
                              <w:t>October</w:t>
                            </w:r>
                            <w:r w:rsidR="003C252D">
                              <w:rPr>
                                <w:color w:val="FFFFFF" w:themeColor="background1"/>
                                <w:sz w:val="36"/>
                              </w:rPr>
                              <w:t>,</w:t>
                            </w:r>
                            <w:proofErr w:type="gramEnd"/>
                            <w:r w:rsidR="003C252D">
                              <w:rPr>
                                <w:color w:val="FFFFFF" w:themeColor="background1"/>
                                <w:sz w:val="3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0BBB37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pt;margin-top:.05pt;width:451.3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" filled="f" stroked="f">
                <v:textbox style="mso-fit-shape-to-text:t">
                  <w:txbxContent>
                    <w:p w14:paraId="59A9BB42" w14:textId="483A2BFE" w:rsidR="004D4094" w:rsidRDefault="00976058" w:rsidP="00F012F7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Press Release</w:t>
                      </w:r>
                    </w:p>
                    <w:p w14:paraId="7AB69B05" w14:textId="77777777" w:rsidR="00976058" w:rsidRPr="00976058" w:rsidRDefault="00976058" w:rsidP="00F012F7">
                      <w:pPr>
                        <w:rPr>
                          <w:color w:val="FFFFFF" w:themeColor="background1"/>
                        </w:rPr>
                      </w:pPr>
                    </w:p>
                    <w:p w14:paraId="70142FDB" w14:textId="20443990" w:rsidR="00F012F7" w:rsidRPr="00010DFE" w:rsidRDefault="00976058" w:rsidP="00F012F7">
                      <w:pPr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Gregory Davies</w:t>
                      </w:r>
                      <w:r w:rsidR="00AF0A7A">
                        <w:rPr>
                          <w:color w:val="FFFFFF" w:themeColor="background1"/>
                          <w:sz w:val="36"/>
                        </w:rPr>
                        <w:t>, Marketing Manager</w:t>
                      </w:r>
                    </w:p>
                    <w:p w14:paraId="517CDBFE" w14:textId="66C49924" w:rsidR="00F012F7" w:rsidRPr="00010DFE" w:rsidRDefault="0012342F" w:rsidP="00F012F7">
                      <w:pPr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1</w:t>
                      </w:r>
                      <w:r w:rsidR="00AE34AB">
                        <w:rPr>
                          <w:color w:val="FFFFFF" w:themeColor="background1"/>
                          <w:sz w:val="36"/>
                        </w:rPr>
                        <w:t>7</w:t>
                      </w:r>
                      <w:r w:rsidR="00CB734D">
                        <w:rPr>
                          <w:color w:val="FFFFFF" w:themeColor="background1"/>
                          <w:sz w:val="36"/>
                        </w:rPr>
                        <w:t xml:space="preserve"> </w:t>
                      </w:r>
                      <w:proofErr w:type="gramStart"/>
                      <w:r w:rsidR="00AE34AB">
                        <w:rPr>
                          <w:color w:val="FFFFFF" w:themeColor="background1"/>
                          <w:sz w:val="36"/>
                        </w:rPr>
                        <w:t>October</w:t>
                      </w:r>
                      <w:r w:rsidR="003C252D">
                        <w:rPr>
                          <w:color w:val="FFFFFF" w:themeColor="background1"/>
                          <w:sz w:val="36"/>
                        </w:rPr>
                        <w:t>,</w:t>
                      </w:r>
                      <w:proofErr w:type="gramEnd"/>
                      <w:r w:rsidR="003C252D">
                        <w:rPr>
                          <w:color w:val="FFFFFF" w:themeColor="background1"/>
                          <w:sz w:val="36"/>
                        </w:rPr>
                        <w:t xml:space="preserve">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2683FB8" wp14:editId="5E8522C8">
            <wp:simplePos x="0" y="0"/>
            <wp:positionH relativeFrom="page">
              <wp:align>right</wp:align>
            </wp:positionH>
            <wp:positionV relativeFrom="paragraph">
              <wp:posOffset>-909307</wp:posOffset>
            </wp:positionV>
            <wp:extent cx="7551223" cy="10703923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223" cy="10703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1596752775"/>
        <w:docPartObj>
          <w:docPartGallery w:val="Cover Pages"/>
          <w:docPartUnique/>
        </w:docPartObj>
      </w:sdtPr>
      <w:sdtEndPr/>
      <w:sdtContent>
        <w:p w14:paraId="48FE3F43" w14:textId="60908FAA" w:rsidR="00381BA4" w:rsidRDefault="00381BA4"/>
        <w:p w14:paraId="5CCDD9C2" w14:textId="3475610F" w:rsidR="00381BA4" w:rsidRDefault="00F012F7">
          <w:r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6EB7261C" wp14:editId="5BB79F5E">
                <wp:simplePos x="0" y="0"/>
                <wp:positionH relativeFrom="page">
                  <wp:posOffset>4508500</wp:posOffset>
                </wp:positionH>
                <wp:positionV relativeFrom="page">
                  <wp:posOffset>8788400</wp:posOffset>
                </wp:positionV>
                <wp:extent cx="2489200" cy="97663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AM_Logo_White_RGB-01.png"/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92" t="29771" r="17228" b="31757"/>
                        <a:stretch/>
                      </pic:blipFill>
                      <pic:spPr bwMode="auto">
                        <a:xfrm>
                          <a:off x="0" y="0"/>
                          <a:ext cx="2489200" cy="976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81BA4">
            <w:br w:type="page"/>
          </w:r>
        </w:p>
      </w:sdtContent>
    </w:sdt>
    <w:p w14:paraId="7D4D7DA6" w14:textId="77777777" w:rsidR="00976058" w:rsidRPr="00976058" w:rsidRDefault="00976058" w:rsidP="00976058"/>
    <w:p w14:paraId="33DAFAD1" w14:textId="0778817C" w:rsidR="00976058" w:rsidRDefault="00976058" w:rsidP="00976058">
      <w:pPr>
        <w:rPr>
          <w:sz w:val="36"/>
          <w:szCs w:val="36"/>
        </w:rPr>
      </w:pPr>
      <w:r>
        <w:rPr>
          <w:sz w:val="36"/>
          <w:szCs w:val="36"/>
        </w:rPr>
        <w:t xml:space="preserve">Arts </w:t>
      </w:r>
      <w:r w:rsidRPr="00AC206F">
        <w:rPr>
          <w:sz w:val="36"/>
        </w:rPr>
        <w:t>Alliance Media</w:t>
      </w:r>
      <w:r>
        <w:rPr>
          <w:sz w:val="36"/>
        </w:rPr>
        <w:t xml:space="preserve"> </w:t>
      </w:r>
      <w:r w:rsidR="00D47CB4">
        <w:rPr>
          <w:sz w:val="36"/>
        </w:rPr>
        <w:t xml:space="preserve">Announce </w:t>
      </w:r>
      <w:r w:rsidR="00F75119">
        <w:rPr>
          <w:sz w:val="36"/>
        </w:rPr>
        <w:t>C</w:t>
      </w:r>
      <w:r w:rsidR="00E064EE">
        <w:rPr>
          <w:sz w:val="36"/>
        </w:rPr>
        <w:t xml:space="preserve">ommitment to the American </w:t>
      </w:r>
      <w:r w:rsidR="00F75119">
        <w:rPr>
          <w:sz w:val="36"/>
        </w:rPr>
        <w:t>M</w:t>
      </w:r>
      <w:r w:rsidR="00E064EE">
        <w:rPr>
          <w:sz w:val="36"/>
        </w:rPr>
        <w:t xml:space="preserve">arket </w:t>
      </w:r>
      <w:r w:rsidR="007A5F1D" w:rsidRPr="00F75119">
        <w:rPr>
          <w:sz w:val="36"/>
        </w:rPr>
        <w:t>with</w:t>
      </w:r>
      <w:r w:rsidR="00E064EE">
        <w:rPr>
          <w:sz w:val="36"/>
        </w:rPr>
        <w:t xml:space="preserve"> </w:t>
      </w:r>
      <w:r w:rsidR="00F75119">
        <w:rPr>
          <w:sz w:val="36"/>
        </w:rPr>
        <w:t>Op</w:t>
      </w:r>
      <w:r w:rsidR="00AB1E3D">
        <w:rPr>
          <w:sz w:val="36"/>
        </w:rPr>
        <w:t>ening of A</w:t>
      </w:r>
      <w:r w:rsidR="007A5F1D">
        <w:rPr>
          <w:sz w:val="36"/>
        </w:rPr>
        <w:t>AM US</w:t>
      </w:r>
      <w:r w:rsidR="0074729C">
        <w:rPr>
          <w:sz w:val="36"/>
        </w:rPr>
        <w:t xml:space="preserve"> </w:t>
      </w:r>
      <w:r w:rsidR="00AB1E3D">
        <w:rPr>
          <w:sz w:val="36"/>
        </w:rPr>
        <w:t>Incorporated</w:t>
      </w:r>
    </w:p>
    <w:p w14:paraId="72D4F05A" w14:textId="77777777" w:rsidR="00976058" w:rsidRDefault="00976058" w:rsidP="00976058"/>
    <w:p w14:paraId="0E17EEC3" w14:textId="4264EA71" w:rsidR="003B79F6" w:rsidRDefault="00F75119" w:rsidP="003B79F6">
      <w:hyperlink r:id="rId8" w:history="1">
        <w:r w:rsidR="003B79F6" w:rsidRPr="00AB7F1F">
          <w:rPr>
            <w:rStyle w:val="Hyperlink"/>
          </w:rPr>
          <w:t>Arts Alliance Media</w:t>
        </w:r>
      </w:hyperlink>
      <w:r w:rsidR="003B79F6">
        <w:t xml:space="preserve"> (AAM), the global leader in digital cinema software and services, today announced the official opening of its United States based subsidiary company, A</w:t>
      </w:r>
      <w:r w:rsidR="007A5F1D">
        <w:t>AM US</w:t>
      </w:r>
      <w:r w:rsidR="003B79F6">
        <w:t xml:space="preserve"> Incorporated (</w:t>
      </w:r>
      <w:r>
        <w:t>AAM Inc.</w:t>
      </w:r>
      <w:r w:rsidR="003B79F6">
        <w:t>), to support their ever-growing network of exhibitors and cinema integrators across the Americas.</w:t>
      </w:r>
    </w:p>
    <w:p w14:paraId="63882E68" w14:textId="3482DAED" w:rsidR="00C03A63" w:rsidRDefault="00C03A63" w:rsidP="00C03A63">
      <w:r>
        <w:t xml:space="preserve">The inception of AAM Inc. will facilitate comprehensive technical and commercial support to new and existing customers and create a pathway to secure </w:t>
      </w:r>
      <w:r w:rsidR="00E064EE" w:rsidRPr="00F75119">
        <w:t>continued</w:t>
      </w:r>
      <w:r w:rsidR="00E064EE">
        <w:t xml:space="preserve"> </w:t>
      </w:r>
      <w:r>
        <w:t>growth in the region, progressing AAM’s international expansion strategy.</w:t>
      </w:r>
    </w:p>
    <w:p w14:paraId="4ACA869A" w14:textId="05595655" w:rsidR="00215372" w:rsidRDefault="00215372" w:rsidP="00C03A63">
      <w:r>
        <w:t xml:space="preserve">While driving support efficiency and international coverage, AAM Inc.’s foundation </w:t>
      </w:r>
      <w:r w:rsidR="00AB1E3D">
        <w:t xml:space="preserve">not only </w:t>
      </w:r>
      <w:r>
        <w:t xml:space="preserve">represents </w:t>
      </w:r>
      <w:r w:rsidR="00AB1E3D">
        <w:t xml:space="preserve">a </w:t>
      </w:r>
      <w:r>
        <w:t>commitment to their esteemed client portfolio and ambition to serve the</w:t>
      </w:r>
      <w:r w:rsidR="00F75119">
        <w:t xml:space="preserve"> </w:t>
      </w:r>
      <w:r w:rsidR="00F75119" w:rsidRPr="00F75119">
        <w:t>Americas</w:t>
      </w:r>
      <w:r w:rsidR="00F75119">
        <w:t xml:space="preserve"> market</w:t>
      </w:r>
      <w:r>
        <w:t xml:space="preserve">, </w:t>
      </w:r>
      <w:r w:rsidR="00AB1E3D">
        <w:t xml:space="preserve">but </w:t>
      </w:r>
      <w:r>
        <w:t xml:space="preserve">another </w:t>
      </w:r>
      <w:r w:rsidR="00AB1E3D">
        <w:t>significant</w:t>
      </w:r>
      <w:r>
        <w:t xml:space="preserve"> milestone the history of AAM.</w:t>
      </w:r>
    </w:p>
    <w:p w14:paraId="153D0572" w14:textId="4843B85E" w:rsidR="00421621" w:rsidRDefault="00421621" w:rsidP="00421621">
      <w:r>
        <w:t>“AAM Inc. symbolises a natural step in our company’s growth. We’ve listened to our customers’ needs, analysed market opportunities, and are delighted to create a springboard that can wholly support the Americas,” explained Dale Miller, CCO at Arts Alliance Media.</w:t>
      </w:r>
    </w:p>
    <w:p w14:paraId="6106A32E" w14:textId="2EB2A8C5" w:rsidR="00421621" w:rsidRDefault="00421621" w:rsidP="00421621">
      <w:r>
        <w:t>Our team and suite of solutions are on-hand to rapidly evolve the operations of US exhibition.”</w:t>
      </w:r>
    </w:p>
    <w:p w14:paraId="07CAAF2F" w14:textId="7D16E0F2" w:rsidR="00142321" w:rsidRDefault="00142321" w:rsidP="00142321">
      <w:r>
        <w:t xml:space="preserve">To effectively serve </w:t>
      </w:r>
      <w:r w:rsidR="009F6503">
        <w:t xml:space="preserve">local </w:t>
      </w:r>
      <w:r>
        <w:t xml:space="preserve">business needs, AAM Inc. will commence operations with a new, </w:t>
      </w:r>
      <w:r w:rsidR="009F6503">
        <w:t>dedicated</w:t>
      </w:r>
      <w:r>
        <w:t xml:space="preserve"> NOC team covering all time zones after significant investment into human resource, providing first-rate customer care and expert knowledge on the US market.</w:t>
      </w:r>
    </w:p>
    <w:p w14:paraId="17016CA7" w14:textId="62E2719D" w:rsidR="00421621" w:rsidRDefault="005279FC" w:rsidP="00421621">
      <w:r>
        <w:t xml:space="preserve">Alan Bowen, </w:t>
      </w:r>
      <w:proofErr w:type="gramStart"/>
      <w:r>
        <w:t>GM</w:t>
      </w:r>
      <w:proofErr w:type="gramEnd"/>
      <w:r>
        <w:t xml:space="preserve"> and CFO at Arts Alliance Media, added, </w:t>
      </w:r>
      <w:r w:rsidR="00421621">
        <w:t xml:space="preserve">“as we continue to experience considerable growth in the </w:t>
      </w:r>
      <w:r w:rsidR="007A5F1D" w:rsidRPr="00F75119">
        <w:t>Americas</w:t>
      </w:r>
      <w:r w:rsidR="00421621">
        <w:t>, it’s vital that we create an environment that can sustainably support our partners, drive international coverage, and further expand our footprint throughout the region.”</w:t>
      </w:r>
    </w:p>
    <w:p w14:paraId="31E0FF82" w14:textId="03B7758D" w:rsidR="00142321" w:rsidRDefault="00142321" w:rsidP="00142321">
      <w:r>
        <w:t xml:space="preserve">The </w:t>
      </w:r>
      <w:r w:rsidR="009F6503">
        <w:t>unveiling</w:t>
      </w:r>
      <w:r>
        <w:t xml:space="preserve"> of AAM Inc. represents the third major territory </w:t>
      </w:r>
      <w:r w:rsidR="00D362A6">
        <w:t xml:space="preserve">in which </w:t>
      </w:r>
      <w:r>
        <w:t>Arts Alliance Media have established, with an office in China and their international headquarters in London, UK.</w:t>
      </w:r>
    </w:p>
    <w:p w14:paraId="5F55C8A3" w14:textId="6AD67AC5" w:rsidR="00142321" w:rsidRDefault="00142321" w:rsidP="00C03A63"/>
    <w:p w14:paraId="4130C723" w14:textId="07544F07" w:rsidR="00D362A6" w:rsidRDefault="00D362A6" w:rsidP="00C03A63"/>
    <w:p w14:paraId="612635AE" w14:textId="77777777" w:rsidR="00B902DA" w:rsidRDefault="00B902DA" w:rsidP="00976058">
      <w:pPr>
        <w:rPr>
          <w:rFonts w:cstheme="minorHAnsi"/>
          <w:sz w:val="20"/>
        </w:rPr>
      </w:pPr>
    </w:p>
    <w:p w14:paraId="4B866096" w14:textId="77777777" w:rsidR="00B902DA" w:rsidRDefault="00B902DA" w:rsidP="00976058">
      <w:pPr>
        <w:rPr>
          <w:rFonts w:cstheme="minorHAnsi"/>
          <w:sz w:val="20"/>
        </w:rPr>
      </w:pPr>
    </w:p>
    <w:p w14:paraId="569D547D" w14:textId="77777777" w:rsidR="00B902DA" w:rsidRDefault="00B902DA" w:rsidP="00976058">
      <w:pPr>
        <w:rPr>
          <w:rFonts w:cstheme="minorHAnsi"/>
          <w:sz w:val="20"/>
        </w:rPr>
      </w:pPr>
    </w:p>
    <w:p w14:paraId="7DADD616" w14:textId="77777777" w:rsidR="00B902DA" w:rsidRDefault="00B902DA" w:rsidP="00976058">
      <w:pPr>
        <w:rPr>
          <w:rFonts w:cstheme="minorHAnsi"/>
          <w:sz w:val="20"/>
        </w:rPr>
      </w:pPr>
    </w:p>
    <w:p w14:paraId="0938F81F" w14:textId="77777777" w:rsidR="00B902DA" w:rsidRDefault="00B902DA" w:rsidP="00976058">
      <w:pPr>
        <w:rPr>
          <w:rFonts w:cstheme="minorHAnsi"/>
          <w:sz w:val="20"/>
        </w:rPr>
      </w:pPr>
    </w:p>
    <w:p w14:paraId="5A38DEBC" w14:textId="77777777" w:rsidR="00B902DA" w:rsidRDefault="00B902DA" w:rsidP="00976058">
      <w:pPr>
        <w:rPr>
          <w:rFonts w:cstheme="minorHAnsi"/>
          <w:sz w:val="20"/>
        </w:rPr>
      </w:pPr>
    </w:p>
    <w:p w14:paraId="04B16928" w14:textId="77777777" w:rsidR="00B902DA" w:rsidRDefault="00B902DA" w:rsidP="00976058">
      <w:pPr>
        <w:rPr>
          <w:rFonts w:cstheme="minorHAnsi"/>
          <w:sz w:val="20"/>
        </w:rPr>
      </w:pPr>
    </w:p>
    <w:p w14:paraId="39D1C55B" w14:textId="77777777" w:rsidR="00B902DA" w:rsidRDefault="00B902DA" w:rsidP="00976058">
      <w:pPr>
        <w:rPr>
          <w:rFonts w:cstheme="minorHAnsi"/>
          <w:sz w:val="20"/>
        </w:rPr>
      </w:pPr>
    </w:p>
    <w:p w14:paraId="4975AA83" w14:textId="251BE29F" w:rsidR="00976058" w:rsidRPr="004870F7" w:rsidRDefault="00976058" w:rsidP="00976058">
      <w:pPr>
        <w:rPr>
          <w:rFonts w:cstheme="minorHAnsi"/>
          <w:sz w:val="20"/>
        </w:rPr>
      </w:pPr>
      <w:r w:rsidRPr="004870F7">
        <w:rPr>
          <w:rFonts w:cstheme="minorHAnsi"/>
          <w:sz w:val="20"/>
        </w:rPr>
        <w:lastRenderedPageBreak/>
        <w:t>For more information, please contact:</w:t>
      </w:r>
    </w:p>
    <w:p w14:paraId="421B34BD" w14:textId="77777777" w:rsidR="00976058" w:rsidRDefault="00976058" w:rsidP="00976058">
      <w:pPr>
        <w:rPr>
          <w:rFonts w:eastAsiaTheme="minorEastAsia"/>
          <w:noProof/>
          <w:sz w:val="20"/>
          <w:lang w:eastAsia="en-GB"/>
        </w:rPr>
      </w:pPr>
      <w:r w:rsidRPr="004870F7">
        <w:rPr>
          <w:rFonts w:cstheme="minorHAnsi"/>
          <w:sz w:val="20"/>
        </w:rPr>
        <w:t>Gregory Davies – gregory.davies@artsalliancemedia.com</w:t>
      </w:r>
    </w:p>
    <w:p w14:paraId="28C305A3" w14:textId="77777777" w:rsidR="00976058" w:rsidRPr="004870F7" w:rsidRDefault="00976058" w:rsidP="00976058">
      <w:pPr>
        <w:rPr>
          <w:rFonts w:eastAsiaTheme="minorEastAsia"/>
          <w:noProof/>
          <w:sz w:val="20"/>
          <w:lang w:eastAsia="en-GB"/>
        </w:rPr>
      </w:pPr>
    </w:p>
    <w:p w14:paraId="6186E9EC" w14:textId="77777777" w:rsidR="00543B50" w:rsidRPr="00E64A4B" w:rsidRDefault="00543B50" w:rsidP="00543B50">
      <w:pPr>
        <w:rPr>
          <w:rFonts w:eastAsiaTheme="minorEastAsia"/>
          <w:b/>
          <w:bCs/>
          <w:noProof/>
          <w:sz w:val="20"/>
          <w:lang w:eastAsia="en-GB"/>
        </w:rPr>
      </w:pPr>
      <w:r w:rsidRPr="00E64A4B">
        <w:rPr>
          <w:rFonts w:eastAsiaTheme="minorEastAsia"/>
          <w:b/>
          <w:bCs/>
          <w:noProof/>
          <w:sz w:val="20"/>
          <w:lang w:eastAsia="en-GB"/>
        </w:rPr>
        <w:t>About Arts Alliance Media</w:t>
      </w:r>
    </w:p>
    <w:p w14:paraId="0FC8E678" w14:textId="77777777" w:rsidR="00543B50" w:rsidRPr="000A7B01" w:rsidRDefault="00543B50" w:rsidP="00543B50">
      <w:pPr>
        <w:rPr>
          <w:sz w:val="20"/>
          <w:szCs w:val="20"/>
        </w:rPr>
      </w:pPr>
      <w:r w:rsidRPr="000A7B01">
        <w:rPr>
          <w:sz w:val="20"/>
          <w:szCs w:val="20"/>
        </w:rPr>
        <w:t>Arts Alliance Media (AAM) is the global leader in digital cinema software and services, offering a wide range of solutions which help exhibitors to reduce costs, increase efficiency, and improve the cinematic experience for their customers.</w:t>
      </w:r>
    </w:p>
    <w:p w14:paraId="293E3401" w14:textId="77777777" w:rsidR="00543B50" w:rsidRPr="000A7B01" w:rsidRDefault="00543B50" w:rsidP="00543B50">
      <w:pPr>
        <w:rPr>
          <w:sz w:val="20"/>
          <w:szCs w:val="20"/>
        </w:rPr>
      </w:pPr>
      <w:r w:rsidRPr="000A7B01">
        <w:rPr>
          <w:sz w:val="20"/>
          <w:szCs w:val="20"/>
        </w:rPr>
        <w:t>AAM’s extensive portfolio, including Producer, Screenwriter, Lifeguard, MX4D, and HeyLED, touches over 42,000 screens worldwide, while their network operations centre (NOC) supports several thousand screens.</w:t>
      </w:r>
    </w:p>
    <w:p w14:paraId="739E1696" w14:textId="1D8C8E12" w:rsidR="00F93250" w:rsidRPr="00B902DA" w:rsidRDefault="00543B50" w:rsidP="00A61677">
      <w:pPr>
        <w:rPr>
          <w:sz w:val="20"/>
          <w:szCs w:val="20"/>
        </w:rPr>
      </w:pPr>
      <w:r w:rsidRPr="000A7B01">
        <w:rPr>
          <w:sz w:val="20"/>
          <w:szCs w:val="20"/>
        </w:rPr>
        <w:t>AAM is part of the Luxin-Rio Group, the world’s foremost cinema technologies provider.</w:t>
      </w:r>
    </w:p>
    <w:sectPr w:rsidR="00F93250" w:rsidRPr="00B902DA" w:rsidSect="00381BA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7582D" w14:textId="77777777" w:rsidR="009B648E" w:rsidRDefault="009B648E" w:rsidP="00381BA4">
      <w:pPr>
        <w:spacing w:after="0" w:line="240" w:lineRule="auto"/>
      </w:pPr>
      <w:r>
        <w:separator/>
      </w:r>
    </w:p>
  </w:endnote>
  <w:endnote w:type="continuationSeparator" w:id="0">
    <w:p w14:paraId="48A15416" w14:textId="77777777" w:rsidR="009B648E" w:rsidRDefault="009B648E" w:rsidP="0038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40FF6" w14:textId="213E9C6B" w:rsidR="00381BA4" w:rsidRDefault="00381BA4">
    <w:pPr>
      <w:pStyle w:val="Footer"/>
    </w:pPr>
    <w:r w:rsidRPr="003C252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AA5B3" wp14:editId="7DB3ABCD">
              <wp:simplePos x="0" y="0"/>
              <wp:positionH relativeFrom="margin">
                <wp:align>center</wp:align>
              </wp:positionH>
              <wp:positionV relativeFrom="paragraph">
                <wp:posOffset>-171105</wp:posOffset>
              </wp:positionV>
              <wp:extent cx="5844845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484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7DA3E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3.45pt" to="460.2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" strokecolor="black [3213]" strokeweight=".5pt">
              <v:stroke joinstyle="miter"/>
              <w10:wrap anchorx="margin"/>
            </v:line>
          </w:pict>
        </mc:Fallback>
      </mc:AlternateContent>
    </w:r>
    <w:r w:rsidR="0012342F">
      <w:t>1</w:t>
    </w:r>
    <w:r w:rsidR="00B902DA">
      <w:t>7</w:t>
    </w:r>
    <w:r w:rsidRPr="003C252D">
      <w:t xml:space="preserve"> </w:t>
    </w:r>
    <w:r w:rsidR="00B902DA">
      <w:t>October</w:t>
    </w:r>
    <w:r w:rsidRPr="003C252D">
      <w:t xml:space="preserve"> 20</w:t>
    </w:r>
    <w:r w:rsidR="003C252D" w:rsidRPr="003C252D">
      <w:t>22</w:t>
    </w:r>
    <w:r w:rsidRPr="003C252D">
      <w:ptab w:relativeTo="margin" w:alignment="right" w:leader="none"/>
    </w:r>
    <w:r w:rsidRPr="003C252D">
      <w:fldChar w:fldCharType="begin"/>
    </w:r>
    <w:r w:rsidRPr="003C252D">
      <w:instrText xml:space="preserve"> PAGE   \* MERGEFORMAT </w:instrText>
    </w:r>
    <w:r w:rsidRPr="003C252D">
      <w:fldChar w:fldCharType="separate"/>
    </w:r>
    <w:r w:rsidR="006935E5" w:rsidRPr="003C252D">
      <w:rPr>
        <w:noProof/>
      </w:rPr>
      <w:t>1</w:t>
    </w:r>
    <w:r w:rsidRPr="003C25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EF63F" w14:textId="77777777" w:rsidR="009B648E" w:rsidRDefault="009B648E" w:rsidP="00381BA4">
      <w:pPr>
        <w:spacing w:after="0" w:line="240" w:lineRule="auto"/>
      </w:pPr>
      <w:r>
        <w:separator/>
      </w:r>
    </w:p>
  </w:footnote>
  <w:footnote w:type="continuationSeparator" w:id="0">
    <w:p w14:paraId="175BD136" w14:textId="77777777" w:rsidR="009B648E" w:rsidRDefault="009B648E" w:rsidP="0038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AB02" w14:textId="79EDB7F8" w:rsidR="00F549D3" w:rsidRDefault="00976058">
    <w:pPr>
      <w:pStyle w:val="Header"/>
    </w:pPr>
    <w:r>
      <w:t>Press Release</w:t>
    </w:r>
  </w:p>
  <w:p w14:paraId="074C4FAF" w14:textId="77777777" w:rsidR="00F549D3" w:rsidRDefault="00F549D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8A20C3" wp14:editId="7317B7FF">
              <wp:simplePos x="0" y="0"/>
              <wp:positionH relativeFrom="margin">
                <wp:align>left</wp:align>
              </wp:positionH>
              <wp:positionV relativeFrom="paragraph">
                <wp:posOffset>171893</wp:posOffset>
              </wp:positionV>
              <wp:extent cx="5844845" cy="0"/>
              <wp:effectExtent l="0" t="0" r="2286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484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0CE72FC4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60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A4"/>
    <w:rsid w:val="00002ACD"/>
    <w:rsid w:val="00004E43"/>
    <w:rsid w:val="00010DFE"/>
    <w:rsid w:val="00030D5D"/>
    <w:rsid w:val="000A6981"/>
    <w:rsid w:val="000F3543"/>
    <w:rsid w:val="00121D5A"/>
    <w:rsid w:val="0012342F"/>
    <w:rsid w:val="00125C71"/>
    <w:rsid w:val="00142321"/>
    <w:rsid w:val="00151093"/>
    <w:rsid w:val="001703A0"/>
    <w:rsid w:val="001748C5"/>
    <w:rsid w:val="001763E0"/>
    <w:rsid w:val="00177D11"/>
    <w:rsid w:val="00193381"/>
    <w:rsid w:val="001A0E3C"/>
    <w:rsid w:val="001A3321"/>
    <w:rsid w:val="001B1E15"/>
    <w:rsid w:val="001C3743"/>
    <w:rsid w:val="001D5EF5"/>
    <w:rsid w:val="00215372"/>
    <w:rsid w:val="002162D8"/>
    <w:rsid w:val="00222EC0"/>
    <w:rsid w:val="002A6764"/>
    <w:rsid w:val="002A6FB6"/>
    <w:rsid w:val="002B3317"/>
    <w:rsid w:val="002C5631"/>
    <w:rsid w:val="003013BB"/>
    <w:rsid w:val="003042B4"/>
    <w:rsid w:val="00315770"/>
    <w:rsid w:val="00381BA4"/>
    <w:rsid w:val="003B79F6"/>
    <w:rsid w:val="003C252D"/>
    <w:rsid w:val="003F510F"/>
    <w:rsid w:val="00406056"/>
    <w:rsid w:val="00421621"/>
    <w:rsid w:val="00452D17"/>
    <w:rsid w:val="00462276"/>
    <w:rsid w:val="004D3999"/>
    <w:rsid w:val="004D4094"/>
    <w:rsid w:val="004F317E"/>
    <w:rsid w:val="00513805"/>
    <w:rsid w:val="0051667F"/>
    <w:rsid w:val="005279FC"/>
    <w:rsid w:val="00543B50"/>
    <w:rsid w:val="0057067B"/>
    <w:rsid w:val="005B281F"/>
    <w:rsid w:val="006224FD"/>
    <w:rsid w:val="00624E3F"/>
    <w:rsid w:val="00662A2B"/>
    <w:rsid w:val="00664A15"/>
    <w:rsid w:val="006664EE"/>
    <w:rsid w:val="00674C0A"/>
    <w:rsid w:val="00690274"/>
    <w:rsid w:val="006935E5"/>
    <w:rsid w:val="006B1498"/>
    <w:rsid w:val="006C403D"/>
    <w:rsid w:val="006D56D0"/>
    <w:rsid w:val="006E59B1"/>
    <w:rsid w:val="006F447E"/>
    <w:rsid w:val="0074729C"/>
    <w:rsid w:val="0076259A"/>
    <w:rsid w:val="007650A5"/>
    <w:rsid w:val="00773F21"/>
    <w:rsid w:val="007A5F1D"/>
    <w:rsid w:val="007F7FCD"/>
    <w:rsid w:val="00801202"/>
    <w:rsid w:val="008511D4"/>
    <w:rsid w:val="00851A81"/>
    <w:rsid w:val="008A6AD2"/>
    <w:rsid w:val="00941A55"/>
    <w:rsid w:val="009433E5"/>
    <w:rsid w:val="009533BD"/>
    <w:rsid w:val="0095644E"/>
    <w:rsid w:val="00957850"/>
    <w:rsid w:val="009663C2"/>
    <w:rsid w:val="00976058"/>
    <w:rsid w:val="009B648E"/>
    <w:rsid w:val="009C34E0"/>
    <w:rsid w:val="009D5131"/>
    <w:rsid w:val="009F3D72"/>
    <w:rsid w:val="009F5859"/>
    <w:rsid w:val="009F6503"/>
    <w:rsid w:val="009F7FFA"/>
    <w:rsid w:val="00A35070"/>
    <w:rsid w:val="00A55650"/>
    <w:rsid w:val="00A61677"/>
    <w:rsid w:val="00A61C7E"/>
    <w:rsid w:val="00AA6B26"/>
    <w:rsid w:val="00AB1E3D"/>
    <w:rsid w:val="00AD5C5F"/>
    <w:rsid w:val="00AE34AB"/>
    <w:rsid w:val="00AF0A7A"/>
    <w:rsid w:val="00AF31DE"/>
    <w:rsid w:val="00B34F7E"/>
    <w:rsid w:val="00B37175"/>
    <w:rsid w:val="00B50DCE"/>
    <w:rsid w:val="00B85CFF"/>
    <w:rsid w:val="00B902DA"/>
    <w:rsid w:val="00BC556A"/>
    <w:rsid w:val="00BD0EE4"/>
    <w:rsid w:val="00C03A63"/>
    <w:rsid w:val="00C365FF"/>
    <w:rsid w:val="00C60B08"/>
    <w:rsid w:val="00C70217"/>
    <w:rsid w:val="00C93AA1"/>
    <w:rsid w:val="00C9651C"/>
    <w:rsid w:val="00CA7674"/>
    <w:rsid w:val="00CB00DB"/>
    <w:rsid w:val="00CB734D"/>
    <w:rsid w:val="00CC4054"/>
    <w:rsid w:val="00CD0BD0"/>
    <w:rsid w:val="00CD467D"/>
    <w:rsid w:val="00CF68F7"/>
    <w:rsid w:val="00D3358D"/>
    <w:rsid w:val="00D362A6"/>
    <w:rsid w:val="00D47CB4"/>
    <w:rsid w:val="00D53312"/>
    <w:rsid w:val="00D839C3"/>
    <w:rsid w:val="00DB3742"/>
    <w:rsid w:val="00DC1F01"/>
    <w:rsid w:val="00DD206B"/>
    <w:rsid w:val="00E064EE"/>
    <w:rsid w:val="00E13261"/>
    <w:rsid w:val="00E262CE"/>
    <w:rsid w:val="00E429CA"/>
    <w:rsid w:val="00E73EC8"/>
    <w:rsid w:val="00EA2B73"/>
    <w:rsid w:val="00EB0036"/>
    <w:rsid w:val="00EE6C1C"/>
    <w:rsid w:val="00F012F7"/>
    <w:rsid w:val="00F21DDA"/>
    <w:rsid w:val="00F549D3"/>
    <w:rsid w:val="00F65E29"/>
    <w:rsid w:val="00F75119"/>
    <w:rsid w:val="00F84177"/>
    <w:rsid w:val="00F91E1A"/>
    <w:rsid w:val="00F93250"/>
    <w:rsid w:val="00F9592A"/>
    <w:rsid w:val="00FA139F"/>
    <w:rsid w:val="00F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320BE"/>
  <w15:chartTrackingRefBased/>
  <w15:docId w15:val="{FFEB1788-3335-492D-89FC-5E8CB3E6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A4"/>
  </w:style>
  <w:style w:type="paragraph" w:styleId="Footer">
    <w:name w:val="footer"/>
    <w:basedOn w:val="Normal"/>
    <w:link w:val="FooterChar"/>
    <w:uiPriority w:val="99"/>
    <w:unhideWhenUsed/>
    <w:rsid w:val="00381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A4"/>
  </w:style>
  <w:style w:type="paragraph" w:styleId="NoSpacing">
    <w:name w:val="No Spacing"/>
    <w:link w:val="NoSpacingChar"/>
    <w:uiPriority w:val="1"/>
    <w:qFormat/>
    <w:rsid w:val="00381BA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1BA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760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5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167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61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alliancemedi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Alliance Media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Skarlatos</dc:creator>
  <cp:keywords/>
  <dc:description/>
  <cp:lastModifiedBy>Gregory Davies</cp:lastModifiedBy>
  <cp:revision>2</cp:revision>
  <dcterms:created xsi:type="dcterms:W3CDTF">2022-10-03T12:06:00Z</dcterms:created>
  <dcterms:modified xsi:type="dcterms:W3CDTF">2022-10-03T12:06:00Z</dcterms:modified>
</cp:coreProperties>
</file>